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cs="Times New Roman" w:ascii="Times New Roman" w:hAnsi="Times New Roman"/>
          <w:b/>
          <w:sz w:val="40"/>
          <w:szCs w:val="40"/>
        </w:rPr>
        <w:t xml:space="preserve">График профилактических работ на ЭАТС </w:t>
      </w:r>
      <w:r>
        <w:rPr>
          <w:rFonts w:cs="Times New Roman" w:ascii="Times New Roman" w:hAnsi="Times New Roman"/>
          <w:b/>
          <w:sz w:val="40"/>
          <w:szCs w:val="40"/>
          <w:lang w:val="en-US"/>
        </w:rPr>
        <w:t>Si</w:t>
      </w:r>
      <w:r>
        <w:rPr>
          <w:rFonts w:cs="Times New Roman" w:ascii="Times New Roman" w:hAnsi="Times New Roman"/>
          <w:b/>
          <w:sz w:val="40"/>
          <w:szCs w:val="40"/>
        </w:rPr>
        <w:t xml:space="preserve">2000 и системах </w:t>
      </w:r>
      <w:r>
        <w:rPr>
          <w:rFonts w:cs="Times New Roman" w:ascii="Times New Roman" w:hAnsi="Times New Roman"/>
          <w:b/>
          <w:sz w:val="40"/>
          <w:szCs w:val="40"/>
          <w:lang w:val="en-US"/>
        </w:rPr>
        <w:t>MPS</w:t>
      </w:r>
      <w:r>
        <w:rPr>
          <w:rFonts w:cs="Times New Roman" w:ascii="Times New Roman" w:hAnsi="Times New Roman"/>
          <w:b/>
          <w:sz w:val="40"/>
          <w:szCs w:val="40"/>
        </w:rPr>
        <w:t xml:space="preserve"> на 20... г.</w:t>
      </w:r>
    </w:p>
    <w:tbl>
      <w:tblPr>
        <w:tblStyle w:val="a3"/>
        <w:tblW w:w="1524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61"/>
        <w:gridCol w:w="8611"/>
        <w:gridCol w:w="2973"/>
        <w:gridCol w:w="2795"/>
      </w:tblGrid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№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Наименование процедуры технического обслуживания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Периодичность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Ответственный</w:t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Проверка в Event Viewer, поступили ли сообщения об ошибке, относящиеся к: 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автоматическому резервному копированию (back up) базы данных,</w:t>
            </w:r>
          </w:p>
          <w:p>
            <w:pPr>
              <w:pStyle w:val="Normal"/>
              <w:numPr>
                <w:ilvl w:val="0"/>
                <w:numId w:val="1"/>
              </w:numPr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успешности процедуры  reboot MN.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другим сообщениям.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Контроль текущих аварийных сигналов на станции, данных об аварийных сигналах (view error messages), сообщений о состоянии  (view status messages), успешной передачи тарифных данных со станции на MN (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kostromacnm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).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Ежедневно (каждый час в течении рабочего дня)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Изготовление резервной копии полупостоянных данных станции (SPD) по обслуживаемым объектам и сохранение данных на флэш носителе.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Ежемесячно и перед проведением работ по изменению маршрутизации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Изготовление резервной копии </w:t>
            </w:r>
            <w:r>
              <w:rPr>
                <w:rFonts w:cs="Times New Roman" w:ascii="Times New Roman" w:hAnsi="Times New Roman"/>
                <w:sz w:val="28"/>
                <w:szCs w:val="28"/>
                <w:lang w:val="sl-SI"/>
              </w:rPr>
              <w:t>Specific SW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по обслуживаемым объектам и сохранение данных на флэш носителе.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Ежегодно, либо при добавлении новой станции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Проверка работы MT - подключение терминала MT (notebook PC) к узлу MN и согласование базы данных на MT с базой на MN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Испытание линейных комплектов по отдельным направлениям и типам линий (СЛ, ЗСЛ, …).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Контроль результатов измерений нагрузки и сбора статистических данных.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Контрольное</w:t>
            </w:r>
            <w:r>
              <w:rPr>
                <w:rFonts w:cs="Times New Roman" w:ascii="Times New Roman" w:hAnsi="Times New Roman"/>
                <w:sz w:val="28"/>
                <w:szCs w:val="28"/>
                <w:lang w:val="sl-SI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измерение</w:t>
            </w:r>
            <w:r>
              <w:rPr>
                <w:rFonts w:cs="Times New Roman" w:ascii="Times New Roman" w:hAnsi="Times New Roman"/>
                <w:sz w:val="28"/>
                <w:szCs w:val="28"/>
                <w:lang w:val="sl-SI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сопротивления</w:t>
            </w:r>
            <w:r>
              <w:rPr>
                <w:rFonts w:cs="Times New Roman" w:ascii="Times New Roman" w:hAnsi="Times New Roman"/>
                <w:sz w:val="28"/>
                <w:szCs w:val="28"/>
                <w:lang w:val="sl-SI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заземления</w:t>
            </w:r>
            <w:r>
              <w:rPr>
                <w:rFonts w:cs="Times New Roman" w:ascii="Times New Roman" w:hAnsi="Times New Roman"/>
                <w:sz w:val="28"/>
                <w:szCs w:val="28"/>
                <w:lang w:val="sl-SI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и</w:t>
            </w:r>
            <w:r>
              <w:rPr>
                <w:rFonts w:cs="Times New Roman" w:ascii="Times New Roman" w:hAnsi="Times New Roman"/>
                <w:sz w:val="28"/>
                <w:szCs w:val="28"/>
                <w:lang w:val="sl-SI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сопротивления защиты абонентских линий.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Ежегодно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Очистка пылевых фильтров в модулях  </w:t>
            </w:r>
            <w:r>
              <w:rPr>
                <w:rFonts w:cs="Times New Roman" w:ascii="Times New Roman" w:hAnsi="Times New Roman"/>
                <w:sz w:val="28"/>
                <w:szCs w:val="28"/>
                <w:lang w:val="sl-SI"/>
              </w:rPr>
              <w:t>MLC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и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MCA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Просмотр статистических данных систем электропитания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MPS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Просмотр текущих аварийных сигналов на системах электропитания, истории аварийных сигналов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View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Alarm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History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, истории статусных сообщений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View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status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messages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, успешной передачи аварийных сигналов с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MPS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на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MN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Ежедневно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Контрольное измерение емкости аккумуляторных батарей и контрольное измерение напряжения на аккумуляторных батареях систем электропитания.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Чистка аккумуляторов систем электропитания.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  <w:tr>
        <w:trPr/>
        <w:tc>
          <w:tcPr>
            <w:tcW w:w="86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8611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Чистка оборудования станций </w:t>
            </w:r>
            <w:r>
              <w:rPr>
                <w:rFonts w:cs="Times New Roman" w:ascii="Times New Roman" w:hAnsi="Times New Roman"/>
                <w:sz w:val="28"/>
                <w:szCs w:val="28"/>
                <w:lang w:val="en-US"/>
              </w:rPr>
              <w:t>Si2000/3000.</w:t>
            </w:r>
          </w:p>
        </w:tc>
        <w:tc>
          <w:tcPr>
            <w:tcW w:w="2973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cs="Times New Roman" w:ascii="Times New Roman" w:hAnsi="Times New Roman"/>
                <w:sz w:val="28"/>
                <w:szCs w:val="28"/>
              </w:rPr>
              <w:t>Ежеквартально</w:t>
            </w:r>
          </w:p>
        </w:tc>
        <w:tc>
          <w:tcPr>
            <w:tcW w:w="2795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/>
            </w:r>
          </w:p>
        </w:tc>
      </w:tr>
    </w:tbl>
    <w:p>
      <w:pPr>
        <w:pStyle w:val="Normal"/>
        <w:jc w:val="center"/>
        <w:rPr/>
      </w:pPr>
      <w:r>
        <w:rPr/>
      </w:r>
    </w:p>
    <w:sectPr>
      <w:type w:val="nextPage"/>
      <w:pgSz w:orient="landscape" w:w="16838" w:h="11906"/>
      <w:pgMar w:left="993" w:right="820" w:header="0" w:top="851" w:footer="0" w:bottom="851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pacing w:lineRule="auto" w:line="276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numbering" w:styleId="NoList" w:default="1">
    <w:name w:val="No List"/>
    <w:uiPriority w:val="99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8706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LibreOffice/4.4.3.2$Linux_x86 LibreOffice_project/40m0$Build-2</Application>
  <Paragraphs>50</Paragraphs>
  <Company>OJSC Rostelecom Center Branch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2016-12-01T10:31:00Z</dcterms:created>
  <dc:creator>Храмушин Дмитрий Владимирович</dc:creator>
  <dc:language>en-US</dc:language>
  <dcterms:modified xsi:type="dcterms:W3CDTF">2017-05-19T11:14:21Z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OJSC Rostelecom Center Branch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